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叶艳阳</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1970 年 5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1991-7-01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妇产科特诊病区组长</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妇产科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2005年7月毕业于湖北黄石理工学院中医学专业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其他</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中医妇科 副主任中医师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评审</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2013-03-12</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中医妇产科临床</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中医妇科副主任中医师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28</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中医妇科  </w:t>
            </w:r>
            <w:bookmarkEnd w:id="19"/>
            <w:r>
              <w:rPr>
                <w:rFonts w:hint="eastAsia" w:ascii="仿宋_GB2312" w:eastAsia="仿宋_GB2312"/>
              </w:rPr>
              <w:t>）专业 （</w:t>
            </w:r>
            <w:bookmarkStart w:name="DeclareQualification" w:id="20"/>
            <w:r>
              <w:rPr>
                <w:rFonts w:hint="eastAsia" w:ascii="仿宋_GB2312" w:eastAsia="仿宋_GB2312"/>
              </w:rPr>
              <w:t xml:space="preserve"> 主任中医师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中医妇科（中医）</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2017-04-22</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1991-07~2007-05 广东省惠州市惠阳区中医院妇产科 中医师</w:t>
            </w:r>
            <w:r>
              <w:br/>
            </w:r>
            <w:r>
              <w:t xml:space="preserve">2007-05~2009-03 广东省惠州市惠阳区中医院妇产科 主治中医师</w:t>
            </w:r>
            <w:r>
              <w:br/>
            </w:r>
            <w:r>
              <w:t xml:space="preserve">2007-04~2008-03 广东省惠州市惠阳区永湖医院妇产科（帮扶工作） 妇产科主任</w:t>
            </w:r>
            <w:r>
              <w:br/>
            </w:r>
            <w:r>
              <w:t xml:space="preserve">2009-03~2013-03 广东省惠州市第六人民医院妇产科 主治中医师</w:t>
            </w:r>
            <w:r>
              <w:br/>
            </w:r>
            <w:r>
              <w:t xml:space="preserve">2013-03~2019-09 广东省惠州市第六人民医院妇产科 副主任中医师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已从事本专业28年，于1991年惠州卫生技术学院毕业在惠阳区中医院妇产科工作，担任中医师、主治中医师，于2006年3月至9月在广东省中医院妇科进修学习半年，2006年9月至2007年3月在惠州市中心医院妇产科进修学习半年，于2007年4月至2008年3月到惠阳区永湖医院帮扶工作一年，负责妇产科全面工作，培养妇产科医务人员各项技能，于2009年调入惠阳区人民医院妇产科工作，担任主治中医师，自2013年晋升副主任中医师，每年工作48周以上，熟练掌握中医基本理论知识和专业知识，掌握中医儿科、中医内科、中医外科，西医妇产科学基础理论知识，新生儿科相关学科知识，坚持工作在临床第一线，独立承担专科查房工作每周不少于三次以上，大力发扬中医优势，在临床各方面运用中药或中西医结合进行研治。</w:t>
            </w:r>
            <w:r>
              <w:br/>
            </w:r>
            <w:r>
              <w:t xml:space="preserve">     熟练运用西医知识组织抢救妇产科的急危重症，如：失血性休克、产后出血、子痫、卵巢囊肿蒂扭转、羊水栓塞等。熟练掌握并带教妇产科手术如剖宫产、阴道助产、子宫肌瘤剔除、子宫全切次全切除、附件切除，计划生育手术等。</w:t>
            </w:r>
            <w:r>
              <w:br/>
            </w:r>
            <w:r>
              <w:t xml:space="preserve">2011年参与研究惠州市科研项目巜艾灸三阴交联合中药补肾活血治疗免疫性不孕的临床观察》，已于2013年8月结题，2017年5月作为项目负责人主持惠州市科研《加味寿胎丸联系低分子肝素钠治疗肾虚血瘀型复发性流产的临床研究》立项，（编号：2017Y201），并于2019年8月圆满结题。</w:t>
            </w:r>
            <w:r>
              <w:br/>
            </w:r>
            <w:r>
              <w:t xml:space="preserve"/>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加味寿胎丸联合低分子肝素钠治疗复发性流产的临床研究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 心电图杂志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ISSN：2095-4220</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2019年4月2019年02期8卷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	中医熏洗治疗妊娠合并阴道炎的有效性</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 内蒙古中医药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ISSN：1006-0979</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2017年8月2017年15期36卷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	滋肾育胎丸联合低分子肝素钠治疗复发性流产的临床价值</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 中国处方药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ISSN：1671-945X
</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2019年7月2019年07期17卷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滋阴生液益胎方联合低分子肝素钠治疗羊水过少的临床观察</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 深圳市中西医结合杂志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ISSN：1007-0893</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2017年11月2017年21期27卷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