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C823E9">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w:t>
      </w:r>
      <w:r w:rsidR="00F816D7">
        <w:rPr>
          <w:rFonts w:hint="eastAsia"/>
          <w:sz w:val="44"/>
          <w:szCs w:val="44"/>
        </w:rPr>
        <w:t>职称</w:t>
      </w:r>
      <w:r w:rsidR="00E26EFD">
        <w:rPr>
          <w:rFonts w:hint="eastAsia"/>
          <w:sz w:val="44"/>
          <w:szCs w:val="44"/>
        </w:rPr>
        <w:t>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胡茜莹</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女</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1985 年 8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2011-7-01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无</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妇科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2011年6月毕业于广州中医药大学中西医结合临床医学专业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硕士研究生</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硕士</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全日制</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w:t>
            </w:r>
            <w:r w:rsidR="00F816D7">
              <w:rPr>
                <w:rFonts w:hint="eastAsia" w:ascii="仿宋_GB2312" w:eastAsia="仿宋_GB2312"/>
              </w:rPr>
              <w:t>职称</w:t>
            </w:r>
            <w:r>
              <w:rPr>
                <w:rFonts w:hint="eastAsia" w:ascii="仿宋_GB2312" w:eastAsia="仿宋_GB2312"/>
              </w:rPr>
              <w:t>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中西医结合医学 主治中医师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2014-05-25</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妇科主治医师</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中西医结合医学主治中医师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7</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w:t>
            </w:r>
            <w:r w:rsidR="00D030D9">
              <w:rPr>
                <w:rFonts w:hint="eastAsia" w:ascii="仿宋_GB2312" w:eastAsia="仿宋_GB2312"/>
              </w:rPr>
              <w:t>职称</w:t>
            </w:r>
          </w:p>
        </w:tc>
        <w:tc>
          <w:tcPr>
            <w:tcW w:w="2210" w:type="dxa"/>
            <w:gridSpan w:val="7"/>
          </w:tcPr>
          <w:p w:rsidR="005E76F6" w:rsidP="00D030D9"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中西医结合医学</w:t>
            </w:r>
            <w:bookmarkEnd w:id="19"/>
            <w:r>
              <w:rPr>
                <w:rFonts w:hint="eastAsia" w:ascii="仿宋_GB2312" w:eastAsia="仿宋_GB2312"/>
              </w:rPr>
              <w:t>）专业 （</w:t>
            </w:r>
            <w:bookmarkStart w:name="DeclareQualification" w:id="20"/>
            <w:r>
              <w:rPr>
                <w:rFonts w:hint="eastAsia" w:ascii="仿宋_GB2312" w:eastAsia="仿宋_GB2312"/>
              </w:rPr>
              <w:t xml:space="preserve"> 副主任医师 </w:t>
            </w:r>
            <w:bookmarkEnd w:id="20"/>
            <w:r w:rsidR="00D030D9">
              <w:rPr>
                <w:rFonts w:hint="eastAsia" w:ascii="仿宋_GB2312" w:eastAsia="仿宋_GB2312"/>
              </w:rPr>
              <w:t>）职称</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w:t>
            </w:r>
            <w:r w:rsidR="00D030D9">
              <w:rPr>
                <w:rFonts w:hint="eastAsia" w:ascii="仿宋_GB2312" w:hAnsi="宋体" w:eastAsia="仿宋_GB2312"/>
                <w:szCs w:val="21"/>
              </w:rPr>
              <w:t>职称</w:t>
            </w:r>
            <w:r>
              <w:rPr>
                <w:rFonts w:hint="eastAsia" w:ascii="仿宋_GB2312" w:hAnsi="宋体" w:eastAsia="仿宋_GB2312"/>
                <w:szCs w:val="21"/>
              </w:rPr>
              <w:t>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91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2012-06</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中西医结合妇科（中医）</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68</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2018-04-14</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2011-07~2014-12 广东省惠州市第六人民医院 医师</w:t>
            </w:r>
            <w:r>
              <w:br/>
            </w:r>
            <w:r>
              <w:t xml:space="preserve">2014-12~2019-09 广东省惠州市第六人民医院 主治医师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一、二、三、四、六</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 、二（3）</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本人2011年7月毕业于广州中医药大学中西医结合七年制专业，从事中西医结合临床工作8年，平均每年从事专业技术工作40周以上，能独立完成妇科常见病、多发病的临床西医诊断治疗和中医辨证论治，对于临床疑难病例能运用中西医结合思维进行诊治，善于将祖国中医药技术发挥运用在临床工作当中，能熟练运用方药汤剂、针灸、耳穴、按摩等祖国传统医学进行治疗。2015年顺利完成住院总工作，能完成常规院内会诊工作及具有组织抢救的工作能力，获得同事的一致好评。在业务上不断进取，于2018年12月8日参加广州市第一人民医院第二届宫腔镜诊断技术规范化培训班并取得相关资格证书。在科研上，主治医师期间参与惠州市科技局立项项目共3项：《中西医结合治疗惠阳地区剖宫产瘢痕部位妊娠临床疗效研究》（2017Y209）第一负责人；《耳穴压丸法联合乳房按摩治疗惠阳地区产后缺乳产妇临床疗效观察》（2017Y210）第二负责人；《加味寿胎丸联合低分子肝素钠治疗肾虚血瘀型复发性流产的临床研究》（2017Y201）第三负责人，均已顺利完成结题；以第一作者身份发表统计源期刊及国家级期刊共5篇；2017年起担任妇科教学秘书，2018年6月起担任院内妇产科大教研室秘书一职，每月定期在科内组织教学讲课、参与院内教学活动，在临床带教工作中因材施教，教学相长；2017年获得全科医师师资资格；2018年在院内授课大赛荣获二等奖同年被授予优秀带教教师称号；2017年7月5日受聘为广东省中医药学会妇科肿瘤专业委员会第一届委员会委员；2019年7月受聘为惠州市生殖健康协会惠州市妇科单孔腹腔镜技术分会第一届委员同时担任分会秘书一职；积极参与社区卫生服务并至基层卫生服务站进行定点帮扶技术下乡工作。</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中医分期论治剖宫产瘢痕部位妊娠介入术后患者临床疗效研究</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浙江中医药大学学报</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1005-5509
CN 33-1349/R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2018年11月11期42卷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耳穴压丸法联合乳房按摩对惠阳地区产后缺乳产妇的泌乳疗效研究</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新疆医科大学学报</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1009-5551
CN 65-1204/R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2019年7月7期42卷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清热散结杀胚方保守治疗未破损期早期异位妊娠的疗效观察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内蒙古中医药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1006-0979
CN 15-1101/R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2019年6月6期38卷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w:t>
            </w:r>
            <w:r w:rsidR="0031783D">
              <w:rPr>
                <w:rFonts w:hint="eastAsia" w:eastAsia="仿宋_GB2312" w:asciiTheme="minorHAnsi" w:hAnsiTheme="minorHAnsi"/>
                <w:szCs w:val="21"/>
              </w:rPr>
              <w:t>靠性、可溯源性负责。如有虚假或者不真实之处，愿意接受包括撤销职称</w:t>
            </w:r>
            <w:r w:rsidRPr="00D03990">
              <w:rPr>
                <w:rFonts w:hint="eastAsia" w:eastAsia="仿宋_GB2312" w:asciiTheme="minorHAnsi" w:hAnsiTheme="minorHAnsi"/>
                <w:szCs w:val="21"/>
              </w:rPr>
              <w:t>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31783D">
            <w:pPr>
              <w:snapToGrid w:val="0"/>
              <w:rPr>
                <w:rFonts w:eastAsia="仿宋_GB2312" w:asciiTheme="minorHAnsi" w:hAnsiTheme="minorHAnsi"/>
                <w:szCs w:val="21"/>
              </w:rPr>
            </w:pPr>
            <w:r w:rsidRPr="0031783D">
              <w:rPr>
                <w:rFonts w:hint="eastAsia" w:eastAsia="仿宋_GB2312" w:asciiTheme="minorHAnsi" w:hAnsiTheme="minorHAnsi"/>
                <w:szCs w:val="21"/>
              </w:rPr>
              <w:t>本《评审表》填写的内容及提交的材料，其真实性、可靠性、可溯源性，已经我单位核对无误，并对此负责且承担由此产生的一切后果。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w:t>
      </w:r>
      <w:r w:rsidR="00606552">
        <w:rPr>
          <w:rFonts w:hint="eastAsia" w:ascii="仿宋_GB2312" w:eastAsia="仿宋_GB2312"/>
          <w:b/>
          <w:szCs w:val="21"/>
        </w:rPr>
        <w:t>、“现职称</w:t>
      </w:r>
      <w:r w:rsidRPr="00647FC6" w:rsidR="00647FC6">
        <w:rPr>
          <w:rFonts w:hint="eastAsia" w:ascii="仿宋_GB2312" w:eastAsia="仿宋_GB2312"/>
          <w:b/>
          <w:szCs w:val="21"/>
        </w:rPr>
        <w:t>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70" w:rsidRDefault="004E6270" w:rsidP="00EA6B03">
      <w:r>
        <w:separator/>
      </w:r>
    </w:p>
  </w:endnote>
  <w:endnote w:type="continuationSeparator" w:id="0">
    <w:p w:rsidR="004E6270" w:rsidRDefault="004E6270"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70" w:rsidRDefault="004E6270" w:rsidP="00EA6B03">
      <w:r>
        <w:separator/>
      </w:r>
    </w:p>
  </w:footnote>
  <w:footnote w:type="continuationSeparator" w:id="0">
    <w:p w:rsidR="004E6270" w:rsidRDefault="004E6270"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vP2tfCteRyIazVrH9526QDjoZNY=" w:salt="g3Ase32ywFClUoqOK5EVo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2E7BF6"/>
    <w:rsid w:val="00305F6C"/>
    <w:rsid w:val="0031783D"/>
    <w:rsid w:val="003320CB"/>
    <w:rsid w:val="0038037A"/>
    <w:rsid w:val="003832EA"/>
    <w:rsid w:val="00385359"/>
    <w:rsid w:val="003E2819"/>
    <w:rsid w:val="0041536B"/>
    <w:rsid w:val="004361C6"/>
    <w:rsid w:val="00437BB0"/>
    <w:rsid w:val="0047584F"/>
    <w:rsid w:val="004D543C"/>
    <w:rsid w:val="004E6270"/>
    <w:rsid w:val="005309C5"/>
    <w:rsid w:val="00582FF5"/>
    <w:rsid w:val="00594FAB"/>
    <w:rsid w:val="00597885"/>
    <w:rsid w:val="005A154D"/>
    <w:rsid w:val="005B7425"/>
    <w:rsid w:val="005E76F6"/>
    <w:rsid w:val="00606552"/>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9E1F3B"/>
    <w:rsid w:val="00A355DD"/>
    <w:rsid w:val="00A80D2F"/>
    <w:rsid w:val="00A961CF"/>
    <w:rsid w:val="00AD25DB"/>
    <w:rsid w:val="00B07D4E"/>
    <w:rsid w:val="00B30B39"/>
    <w:rsid w:val="00B60982"/>
    <w:rsid w:val="00B612AE"/>
    <w:rsid w:val="00B71A4E"/>
    <w:rsid w:val="00B77181"/>
    <w:rsid w:val="00B875FD"/>
    <w:rsid w:val="00BB62A4"/>
    <w:rsid w:val="00BE350D"/>
    <w:rsid w:val="00BE4BFC"/>
    <w:rsid w:val="00C038B9"/>
    <w:rsid w:val="00C45C31"/>
    <w:rsid w:val="00C4661A"/>
    <w:rsid w:val="00C76328"/>
    <w:rsid w:val="00C823E9"/>
    <w:rsid w:val="00C856B5"/>
    <w:rsid w:val="00CC1C52"/>
    <w:rsid w:val="00CD0A3A"/>
    <w:rsid w:val="00CE0802"/>
    <w:rsid w:val="00CF0B8A"/>
    <w:rsid w:val="00D030D9"/>
    <w:rsid w:val="00D03990"/>
    <w:rsid w:val="00D10D4B"/>
    <w:rsid w:val="00D151B8"/>
    <w:rsid w:val="00D27BC9"/>
    <w:rsid w:val="00D600A9"/>
    <w:rsid w:val="00D81256"/>
    <w:rsid w:val="00DA0767"/>
    <w:rsid w:val="00DD6426"/>
    <w:rsid w:val="00DF6BAA"/>
    <w:rsid w:val="00E26EFD"/>
    <w:rsid w:val="00E43F89"/>
    <w:rsid w:val="00E7377E"/>
    <w:rsid w:val="00EA6B03"/>
    <w:rsid w:val="00ED7057"/>
    <w:rsid w:val="00F816D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231</Words>
  <Characters>1323</Characters>
  <Application>Microsoft Office Word</Application>
  <DocSecurity>8</DocSecurity>
  <PresentationFormat/>
  <Lines>11</Lines>
  <Paragraphs>3</Paragraphs>
  <Slides>0</Slides>
  <Notes>0</Notes>
  <HiddenSlides>0</HiddenSlides>
  <MMClips>0</MMClips>
  <ScaleCrop>false</ScaleCrop>
  <Company>P R C</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63</cp:revision>
  <cp:lastPrinted>2008-10-08T03:41:00Z</cp:lastPrinted>
  <dcterms:created xsi:type="dcterms:W3CDTF">2014-07-19T09:30:00Z</dcterms:created>
  <dcterms:modified xsi:type="dcterms:W3CDTF">2018-07-17T10:31:00Z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