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张瑞香</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1975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1995-9-01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护士长</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肛肠外科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2016年6月毕业于湖南中医药大学护理学专业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业余大</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护理学 主管护师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2009-05-17</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临床护理</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护理学主管护师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24</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护理学   </w:t>
            </w:r>
            <w:bookmarkEnd w:id="19"/>
            <w:r>
              <w:rPr>
                <w:rFonts w:hint="eastAsia" w:ascii="仿宋_GB2312" w:eastAsia="仿宋_GB2312"/>
              </w:rPr>
              <w:t>）专业 （</w:t>
            </w:r>
            <w:bookmarkStart w:name="DeclareQualification" w:id="20"/>
            <w:r>
              <w:rPr>
                <w:rFonts w:hint="eastAsia" w:ascii="仿宋_GB2312" w:eastAsia="仿宋_GB2312"/>
              </w:rPr>
              <w:t xml:space="preserve"> 副主任护师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2006-06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外科护理（护理）</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64</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2019-04-20</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1995-09~1996-10 在惠州市第六人民医院内科从事护理工作 护士</w:t>
            </w:r>
            <w:r>
              <w:br/>
            </w:r>
            <w:r>
              <w:t xml:space="preserve">1996-10~2007-06 在惠州市第六人民医院手术室从事护理工作 护士</w:t>
            </w:r>
            <w:r>
              <w:br/>
            </w:r>
            <w:r>
              <w:t xml:space="preserve">2007-06~2019-09 在惠州市第六人民医院肛肠科从事护理工作 护士长</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自1995年9月参加工作以来，一直在临床一线工作，2009年5月晋升为主管护理师，任职以来，认真履行岗位职责，每年从事临床护理工作40周以上，每年在临床一线值夜班30次以上，每年组织专科疾病的护理查房或疑难病例讨论40次以上，具有良好职业道德和丰富的临床护理实践经验，独立解决科内疑难、复杂的护理问题，2011年开展优质护理示范病区，为病人提供连续、全程、优质的整体护理，出院病人满意度达95%以上，熟练掌握各项护理操作技术，正确指导下级护理人员的护理操作，每月对下级护士操作技术进行培训和考核，参与或指导护士对危重病人的护理，指挥和协调各种抢救工作，具有丰富的临床经验和较高的管理能力，圆满完成各项工作任务。工作之余，与时俱进，不断学习新知识、新技术，并将所学知识应用于临床工作中。善于总结工作经验，积极撰写护理论文，在省级杂志发表护理论文5篇，参与惠州市科研立项1项：《创新性居家护理方案在人工髋关节置换术后患者功能康复和生活质量改善的应用研究》，本人排名第二，已结题，临床上广泛应用，取得很好效果。</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创新性居家护理方案在人工髋关节术后患者生活质量的应用效果</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《国际护理学杂志》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ISSN1673-4351
CN 22-1370/R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2016年6月11期35卷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创新性居家护理方案在人工髋关节置换术后的应用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《深圳中西医结合杂志》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ISSN1007-0893
CN44-1419/R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2016年6月12期26卷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规范化护理在重症肌无力患者中的应用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《齐鲁护理杂志》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ISSN1006-7256
CN37-1257/R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2013年10月20期19卷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