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陈斯斯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妇产科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1、本人是惠州市第六人民医院妇科医生陈斯斯,主治医师,毕业于广东医科大学,本科学士学位,毕业后一直在本院从事妇产科临床工作,在各级党委、院领导的精心培育下和教导下，在科室领导和各位上级医生的爱护和帮助下，通过自身的不断努力，在思想、工作和学习上，都取得了长足的发展和巨大的进步。具有扎实的专业基础知识及一手过硬的妇科手术技巧，工作认真负责,技术精益求精,治疗理念结合本院实际应用到临床治疗中，配合科室领导大力开展工作。</w:t>
            </w:r>
            <w:r>
              <w:br/>
            </w:r>
            <w:r>
              <w:t xml:space="preserve">2、政治素质优良，医德医风高尚。思想上，积极参加政治学习，拥护党的各项方针政策，遵守行纪行规，响应党的号召，担任惠州市第六人民医院团总支委员多年，现任惠州市第六人民医院五官妇儿团支部书记，积极完成党总支及团总支的工作；在医院组织的各项活动和科室事务中发挥模范带头作用。</w:t>
            </w:r>
            <w:r>
              <w:br/>
            </w:r>
            <w:r>
              <w:t xml:space="preserve">3、创新意识强烈，业务技能全面。工作以来，无论是在住院医岗位还是在主治医岗位,一贯严格要求自己，刻苦钻研业务，对工作中遇到的复杂疑难问题认真研究，勤奋学习，注意积累和总结临床经验，积极参加医院组织的各项业务学习。现任科室质控员，在院感、病案等方面严把质量关，为完成科室绩效作出应有贡献。兢兢业业,任劳任怨，业务上精益求精.工作态度上一贯认真负责，能够从病人的角度出发，想病人所想，急病人所急。妇科在我院属于临床重点专科，在李桂梅主任的带领下，无论从手术方式还是治疗理念上来讲总是更新最快、最多的学科,为了使我科病人得到更好的、更前沿的治疗,总是不断的从各种途径汲取新知识、新观点,与科室内同事团结协作,不断开展新技术、新疗法,大胆创新,总结经验,吸取教训,用最新的、最成熟的治疗理念、手术技术服务于患者,减轻患者的经济负担,提高生存质量,取得了可喜的业绩。</w:t>
            </w:r>
            <w:r>
              <w:br/>
            </w:r>
            <w:r>
              <w:t xml:space="preserve">4、取得成绩显著，深得各方认可。于2014年在深圳市妇幼保健院进修学习期间,有幸获得时任宫颈科主任李晴及妇科金平主任的亲自指导,带教半年，为阴道镜检查、阴道宫颈疾病手术及宫腔镜手术奠定了扎实基础，返院后大力开展宫颈手术及宫腔镜手术。2019-6参加《妇科腔镜缝合技术高级培训班》并且得到中山大学附属第一医院姚书忠、杨慧敏、陈淑琴、谢洪哲等知名专家亲自指导,为自己的专业水平知识、手术操作技能奠定了扎实的基础。在平时的工作中，善于经验总结，理论结合实际，不断刻苦专研，其中《中西医结合治疗惠阳地区剖宫产疤痕部位妊娠临床疗效研究》取得2017年惠州市科技立项并已结题，《宫腔镜电切系统与刨削系统对宫内残留治疗的临床疗效对比研究》 、《经阴腹腔镜手术与经脐单孔腹腔镜手术在卵巢良性肿瘤剥除中的临床应用对比研究》均已取得2019年度惠州市科技立项，其中《宫腔镜电切系统与刨削系统对宫内残留治疗的临床疗效对比研究》已取得阶段性成果。参编《妇产学新进展》，担任副主编。发表期刊数篇：2019-1-20 在《临床医学》发表《阴道镜活检对高级别宫颈鳞状上皮内病变的诊断价值及影响因素分析》、2019-2-20 在《白求恩医学杂志》发表《子宫动脉栓塞术联合中药治疗剖宫产术后子宫瘢痕部位妊娠的效果观察》、2019-6-25在《中国现代药物应用》发表《不同宫腔镜手术治疗子宫内膜息肉的疗效研究》。多次参加全国大赛，屡获殊荣，取得“首届STORZ杯妇科腔镜技能大赛季军”、“第三届妇科腔镜GESEA视频大赛区域赛优胜奖”。</w:t>
            </w:r>
            <w:r>
              <w:br/>
            </w:r>
            <w:r>
              <w:t xml:space="preserve">5、危重病人抢救病案，2019年5月27日中午，32岁的肖利红在家属陪同下由车床送入院，本人立即查看患者发现其神志清，肤色苍白，全身皮肤湿冷，测BP:86/54mmHg,立即呼叫护士予扩容、吸氧、备血等抢救处理，同时快速了解病史：患者停经39天，阴道流血6天，腹痛3天，彩超提示：子宫后方混合型包块，腹盆腔积液，尿HCG(+),立即行后穹窿穿刺抽出不凝血3毫升，腹腔内出血明显，考虑诊断：异位妊娠破裂出血、失血性休克，做好术前准备，急诊送手术行气管插管全麻下腹腔镜下探查术。术中见左侧输卵管壶腹部增粗，有一0.5厘米破裂口，见活动性出血，腹盆腔积血1800毫升，遂行左侧输卵管切除术。术中输同型浓缩红细胞2单位，术程顺利，术后安返病房对症处理，术后诊断：左侧输卵管壶腹部妊娠破裂 失血性休克。2019年5月30日，术后第三日，患者术后恢复良好，予以办理出院。</w:t>
            </w:r>
            <w:r>
              <w:br/>
            </w:r>
            <w:r>
              <w:t xml:space="preserve">6、作为一名医生，看到家属满意的笑脸,自己的心中除了成就感外,油然而生的更是一种责任感,更加明白自己的社会使命,要坚持不断提高自己的综合能力,同时要与时俱进,大胆创新,把握最新的学术动态,积极的为病人提供最优质的医疗服务.作为现代一名普通的医务工作者,我们更要以先辈榜样,时刻牢记职业赋予我们的神圣使命,恪守医德,保持良好的学习习惯,持之以恒地钻研专业知识,坚持以病人为中心,为病人提供全面的支持和帮助,为造福我区百姓做出自己的贡献。希望自己能通过这次晋升评审，让自己业务工作更上一层楼，做一名优秀的医生，为卫生事业奉献毕生力量。</w:t>
            </w:r>
            <w:r>
              <w:br/>
            </w:r>
            <w:r>
              <w:t xml:space="preserve"/>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