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正高级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林扬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男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1982年10月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硕士研究生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硕士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2009-8-31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惠州市第六人民医院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骨科中心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13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中医骨伤科 副主任中医师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2017-2-14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副主任中医师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2017-2-28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 主任医师 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 中医骨伤科 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以副高资格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无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无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5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1995-08~1998-06 海丰县梅陇中学 初中 无 全日制</w:t>
            </w:r>
            <w:r>
              <w:br/>
            </w:r>
            <w:r>
              <w:t xml:space="preserve">1998-08~2001-06 海丰县澎湃中旬 高中 无 全日制</w:t>
            </w:r>
            <w:r>
              <w:br/>
            </w:r>
            <w:r>
              <w:t xml:space="preserve">2001-08~2006-06 广州中医药大学 中医骨伤科学 本科 全日制</w:t>
            </w:r>
            <w:r>
              <w:br/>
            </w:r>
            <w:r>
              <w:t xml:space="preserve">2006-08~2009-06 广州中医药大学 中医骨伤科学 硕士研究生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2009-08~2012-10 惠州市第六人民医院 住院医师</w:t>
            </w:r>
            <w:r>
              <w:br/>
            </w:r>
            <w:r>
              <w:t xml:space="preserve">2012-10~2017-02 惠州市第六人民医院 主治医师</w:t>
            </w:r>
            <w:r>
              <w:br/>
            </w:r>
            <w:r>
              <w:t xml:space="preserve">2017-02~2021-12 惠州市第六人民医院 副主任中医师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2017-05-31~2018-05-31 广州中医药大学附属第一医院 骨伤科学 150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2009-08-31~2014-04-01 惠阳区人民医院 医生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[论文信息]:椎体后凸成形术对脊柱骨折患者leptin和APN水平的影响研究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