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朱磊</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1982年2月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硕士研究生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硕士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2018-10-15</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骨科中心</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14</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骨外科 主治医师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2013-5-18</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惠州市第六人民医院</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无</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骨外科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是</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骨外科（临床）</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63</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3</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2002-08~2007-06 石河子大学 临床医学 学士 全日制</w:t>
            </w:r>
            <w:r>
              <w:br/>
            </w:r>
            <w:r>
              <w:t xml:space="preserve">2010-08~2013-06 郑州大学 外科学 硕士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2007-07~2010-08 永城市中心医院 住院医师</w:t>
            </w:r>
            <w:r>
              <w:br/>
            </w:r>
            <w:r>
              <w:t xml:space="preserve">2013-07~2018-08 永城市中心医院 主治医师</w:t>
            </w:r>
            <w:r>
              <w:br/>
            </w:r>
            <w:r>
              <w:t xml:space="preserve">2018-10~2022-06 惠州市第六人民医院 主治医师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2014-02-28~2014-09-29 上海第六人民医院 脊柱/关节/创伤 半年</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2007-07-09~2018-08-30 永城市中心医院 临床</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[论文信息]:改良经皮球囊扩张椎体后凸成形术对骨质疏松性胸腰椎骨折的安全性及有效性评价</w:t>
            </w:r>
            <w:r>
              <w:br/>
            </w:r>
            <w:r>
              <w:t xml:space="preserve">[科研项目]:改良经皮球囊扩张椎体后凸成形术在骨质疏松性胸腰椎骨折患者治疗中的应用研究</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