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林永识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1978年12月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2003-9-1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神经内科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18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2011-10-11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2012-4-24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神经内科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3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1998-09~2003-07 右江民族医学院 临床医学 本科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2004-09~2009-01 广东省肇庆市鼎湖区人民医院，从事临床住院医师工作 住院医师</w:t>
            </w:r>
            <w:r>
              <w:br/>
            </w:r>
            <w:r>
              <w:t xml:space="preserve">2009-04~2013-03 广东省肇庆市第二人民医院， 从事临床住院医师工作 主治医师</w:t>
            </w:r>
            <w:r>
              <w:br/>
            </w:r>
            <w:r>
              <w:t xml:space="preserve">2013-05~2022-06 广东省惠州市第六人民医院，从事神经内科临床工作 主治医师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2018-09-01~2019-08-31 广东省人民医院 神经内科介入（缺血性脑血管病介入诊疗技术） 1年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2004-08-01~2009-01-01 广东省肇庆市鼎湖区人民医院 内科住院医师</w:t>
            </w:r>
            <w:r>
              <w:br/>
            </w:r>
            <w:r>
              <w:t xml:space="preserve">2009-04-01~2013-03-25 广东省肇庆市第二人民医院 神经内科主治医师</w:t>
            </w:r>
            <w:r>
              <w:br/>
            </w:r>
            <w:r>
              <w:t xml:space="preserve">2013-05-13~2014-05-08 广东省惠州市第六人民医院 神经内科主治医师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[论文信息]:尼莫地平联合神经生长因子在脑出血患者治疗中的应用研究</w:t>
            </w:r>
            <w:r>
              <w:br/>
            </w:r>
            <w:r>
              <w:t xml:space="preserve">[科研项目]:尼莫地平联合神经生长因子在脑出血患者治疗中的应用研究</w:t>
            </w:r>
            <w:r>
              <w:br/>
            </w:r>
            <w:r>
              <w:t xml:space="preserve">[手术操作视频]:左侧大脑中动脉M1段机械取栓术+左侧颈内动脉C1段支架植入术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