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陈月球</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1980年3月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2006-3-1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急诊科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15</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普通内科 主治医师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2014-5-25</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2016-2-2</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普通内科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普通内科（临床）</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64</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1</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1994-09~1997-07 博罗县华侨中学 学生 初中 全日制</w:t>
            </w:r>
            <w:r>
              <w:br/>
            </w:r>
            <w:r>
              <w:t xml:space="preserve">1997-09~2000-07 博罗县华侨中学 学生 高中 全日制</w:t>
            </w:r>
            <w:r>
              <w:br/>
            </w:r>
            <w:r>
              <w:t xml:space="preserve">2000-09~2005-07 湖北省咸宁学院 临床医学 本科 成人自学考试</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2006-03~2011-04 广东省惠州市博罗县，长宁镇中心卫生院内科住院部，从事临床工作 医师</w:t>
            </w:r>
            <w:r>
              <w:br/>
            </w:r>
            <w:r>
              <w:t xml:space="preserve">2011-04~2012-02 广东省惠州市博罗县，博罗县人民医院急诊科，从事临床工作 医师</w:t>
            </w:r>
            <w:r>
              <w:br/>
            </w:r>
            <w:r>
              <w:t xml:space="preserve">2012-03~2021-12 广东省惠州市惠阳区，第六人民医院急诊科，从事临床工作 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2012-03-12~2014-05-08 广东省惠州市惠阳区人民医院 急诊科</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[论文信息]:疏风解毒胶囊治疗支气管扩张症合并肺部感染急性发作期的疗效观察</w:t>
            </w:r>
            <w:r>
              <w:br/>
            </w:r>
            <w:r>
              <w:t xml:space="preserve">[科研项目]:惠州市惠阳区慢性肾脏病流行病学调查</w:t>
            </w:r>
            <w:r>
              <w:br/>
            </w:r>
            <w:r>
              <w:t xml:space="preserve">[人才培养报告]:全科规培</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